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31108" w14:textId="0BBF39DF" w:rsidR="005106ED" w:rsidRDefault="005106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71"/>
        <w:rPr>
          <w:color w:val="000000"/>
        </w:rPr>
      </w:pPr>
    </w:p>
    <w:p w14:paraId="49C1604B" w14:textId="0ABB356E" w:rsidR="00AA7CE0" w:rsidRDefault="008D1B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7" w:line="240" w:lineRule="auto"/>
        <w:ind w:left="767"/>
        <w:rPr>
          <w:rFonts w:ascii="Open Sans" w:eastAsia="Open Sans" w:hAnsi="Open Sans" w:cs="Open Sans"/>
          <w:b/>
          <w:color w:val="004787"/>
          <w:sz w:val="55"/>
          <w:szCs w:val="55"/>
        </w:rPr>
      </w:pPr>
      <w:r>
        <w:rPr>
          <w:b/>
          <w:noProof/>
        </w:rPr>
        <w:drawing>
          <wp:inline distT="0" distB="0" distL="0" distR="0" wp14:anchorId="4AFD6C2A" wp14:editId="772B71BA">
            <wp:extent cx="3086099" cy="1117597"/>
            <wp:effectExtent l="0" t="0" r="0" b="6353"/>
            <wp:docPr id="348694585" name="Picture 348694585" descr="inhouse_blue_small_Elmbridge-W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11175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55D8482" w14:textId="77777777" w:rsidR="00590950" w:rsidRPr="00754AF3" w:rsidRDefault="00590950" w:rsidP="009906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Open Sans"/>
          <w:b/>
          <w:color w:val="17365D" w:themeColor="text2" w:themeShade="BF"/>
          <w:sz w:val="55"/>
          <w:szCs w:val="55"/>
        </w:rPr>
      </w:pPr>
    </w:p>
    <w:p w14:paraId="7317C90D" w14:textId="1BD28002" w:rsidR="005106ED" w:rsidRPr="00990675" w:rsidRDefault="00990675" w:rsidP="009906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Open Sans"/>
          <w:b/>
          <w:color w:val="17365D" w:themeColor="text2" w:themeShade="BF"/>
          <w:sz w:val="36"/>
          <w:szCs w:val="36"/>
        </w:rPr>
      </w:pPr>
      <w:r>
        <w:rPr>
          <w:rFonts w:eastAsia="Open Sans"/>
          <w:b/>
          <w:color w:val="17365D" w:themeColor="text2" w:themeShade="BF"/>
          <w:sz w:val="36"/>
          <w:szCs w:val="36"/>
        </w:rPr>
        <w:t xml:space="preserve">       </w:t>
      </w:r>
      <w:r w:rsidR="00590950" w:rsidRPr="00990675">
        <w:rPr>
          <w:rFonts w:eastAsia="Open Sans"/>
          <w:b/>
          <w:color w:val="17365D" w:themeColor="text2" w:themeShade="BF"/>
          <w:sz w:val="36"/>
          <w:szCs w:val="36"/>
        </w:rPr>
        <w:t xml:space="preserve">Job Pack – Debt Specialist </w:t>
      </w:r>
    </w:p>
    <w:p w14:paraId="7288F500" w14:textId="0897AFA4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72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Citizens Advice </w:t>
      </w:r>
      <w:r w:rsidR="003327F0" w:rsidRPr="00754AF3">
        <w:rPr>
          <w:rFonts w:eastAsia="Open Sans"/>
          <w:color w:val="17365D" w:themeColor="text2" w:themeShade="BF"/>
          <w:sz w:val="24"/>
          <w:szCs w:val="24"/>
        </w:rPr>
        <w:t>Elmbridge West (CAEW)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is an independent local charity and a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company limited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by guarantee.  </w:t>
      </w:r>
    </w:p>
    <w:p w14:paraId="0B2BF5D1" w14:textId="4C5DDD89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/>
        <w:ind w:left="684" w:right="421" w:hanging="9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We provide free, confidential, impartial, and independent advice </w:t>
      </w:r>
      <w:r w:rsidR="003327F0" w:rsidRPr="00754AF3">
        <w:rPr>
          <w:rFonts w:eastAsia="Open Sans"/>
          <w:color w:val="17365D" w:themeColor="text2" w:themeShade="BF"/>
          <w:sz w:val="24"/>
          <w:szCs w:val="24"/>
        </w:rPr>
        <w:t>and information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for the benefit of the local community, to exercise a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responsible influence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on the development of social policies and to ensure individuals do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not suffer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through lack of knowledge or an inability to express their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needs effectively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. </w:t>
      </w:r>
    </w:p>
    <w:p w14:paraId="30820D4C" w14:textId="79BA7009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687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CA</w:t>
      </w:r>
      <w:r w:rsidR="003327F0" w:rsidRPr="00754AF3">
        <w:rPr>
          <w:rFonts w:eastAsia="Open Sans"/>
          <w:color w:val="17365D" w:themeColor="text2" w:themeShade="BF"/>
          <w:sz w:val="24"/>
          <w:szCs w:val="24"/>
        </w:rPr>
        <w:t xml:space="preserve">EW </w:t>
      </w:r>
      <w:r w:rsidRPr="00754AF3">
        <w:rPr>
          <w:rFonts w:eastAsia="Open Sans"/>
          <w:color w:val="17365D" w:themeColor="text2" w:themeShade="BF"/>
          <w:sz w:val="24"/>
          <w:szCs w:val="24"/>
        </w:rPr>
        <w:t>provides</w:t>
      </w:r>
      <w:r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 face to face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services in the following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 xml:space="preserve">locations: </w:t>
      </w:r>
    </w:p>
    <w:p w14:paraId="669A5A21" w14:textId="2B07ADE2" w:rsidR="003327F0" w:rsidRPr="00754AF3" w:rsidRDefault="003327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687"/>
        <w:rPr>
          <w:rFonts w:eastAsia="Open Sans"/>
          <w:color w:val="17365D" w:themeColor="text2" w:themeShade="BF"/>
          <w:sz w:val="24"/>
          <w:szCs w:val="24"/>
        </w:rPr>
      </w:pPr>
      <w:r w:rsidRPr="00DF2D48">
        <w:rPr>
          <w:rFonts w:eastAsia="Open Sans"/>
          <w:b/>
          <w:bCs/>
          <w:color w:val="17365D" w:themeColor="text2" w:themeShade="BF"/>
          <w:sz w:val="24"/>
          <w:szCs w:val="24"/>
        </w:rPr>
        <w:t>Our main office</w:t>
      </w:r>
      <w:r w:rsidR="00DF2D48">
        <w:rPr>
          <w:rFonts w:eastAsia="Open Sans"/>
          <w:color w:val="17365D" w:themeColor="text2" w:themeShade="BF"/>
          <w:sz w:val="24"/>
          <w:szCs w:val="24"/>
        </w:rPr>
        <w:t>: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The Community Hub, 72 High Street Walton on Thames Surrey KT12 1BU</w:t>
      </w:r>
    </w:p>
    <w:p w14:paraId="55CCACAF" w14:textId="60A6924A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/>
        <w:ind w:left="684" w:right="406" w:hanging="11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4"/>
          <w:szCs w:val="24"/>
        </w:rPr>
        <w:t>Outreach services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at venues and community groups across the borough on a flexible basis</w:t>
      </w:r>
    </w:p>
    <w:p w14:paraId="0D4492D6" w14:textId="7E459D3A" w:rsidR="003327F0" w:rsidRPr="00754AF3" w:rsidRDefault="003327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/>
        <w:ind w:left="684" w:right="406" w:hanging="11"/>
        <w:rPr>
          <w:rFonts w:eastAsia="Open Sans"/>
          <w:b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4"/>
          <w:szCs w:val="24"/>
        </w:rPr>
        <w:t>Fort House Surgery</w:t>
      </w:r>
    </w:p>
    <w:p w14:paraId="7862CB72" w14:textId="720ECB50" w:rsidR="003327F0" w:rsidRPr="00754AF3" w:rsidRDefault="003327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/>
        <w:ind w:left="684" w:right="406" w:hanging="11"/>
        <w:rPr>
          <w:rFonts w:eastAsia="Open Sans"/>
          <w:b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Weybridge Library </w:t>
      </w:r>
    </w:p>
    <w:p w14:paraId="1785CAD5" w14:textId="728D3322" w:rsidR="003327F0" w:rsidRPr="00754AF3" w:rsidRDefault="00524D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/>
        <w:ind w:left="684" w:right="406" w:hanging="11"/>
        <w:rPr>
          <w:rFonts w:eastAsia="Open Sans"/>
          <w:color w:val="17365D" w:themeColor="text2" w:themeShade="BF"/>
          <w:sz w:val="24"/>
          <w:szCs w:val="24"/>
        </w:rPr>
      </w:pPr>
      <w:r>
        <w:rPr>
          <w:rFonts w:eastAsia="Open Sans"/>
          <w:b/>
          <w:color w:val="17365D" w:themeColor="text2" w:themeShade="BF"/>
          <w:sz w:val="24"/>
          <w:szCs w:val="24"/>
        </w:rPr>
        <w:t>4</w:t>
      </w:r>
      <w:r w:rsidR="003327F0"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 Foodbanks across Walton on Thames</w:t>
      </w:r>
    </w:p>
    <w:p w14:paraId="483191C1" w14:textId="4FADAF7B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405" w:lineRule="auto"/>
        <w:ind w:left="684" w:right="406" w:hanging="11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Clients can also contact us free of charge via:</w:t>
      </w:r>
    </w:p>
    <w:p w14:paraId="30B16684" w14:textId="77777777" w:rsidR="005106ED" w:rsidRPr="00754AF3" w:rsidRDefault="00F24B0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75" w:line="405" w:lineRule="auto"/>
        <w:ind w:right="406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Telephone through our </w:t>
      </w:r>
      <w:r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Surrey Adviceline </w:t>
      </w:r>
      <w:r w:rsidRPr="00754AF3">
        <w:rPr>
          <w:rFonts w:eastAsia="Open Sans"/>
          <w:color w:val="17365D" w:themeColor="text2" w:themeShade="BF"/>
          <w:sz w:val="24"/>
          <w:szCs w:val="24"/>
        </w:rPr>
        <w:t>service.</w:t>
      </w:r>
    </w:p>
    <w:p w14:paraId="20B6A1C8" w14:textId="77777777" w:rsidR="005106ED" w:rsidRPr="00754AF3" w:rsidRDefault="00F24B0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05" w:lineRule="auto"/>
        <w:ind w:right="406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4"/>
          <w:szCs w:val="24"/>
        </w:rPr>
        <w:t>Email,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either directly or via the national website.</w:t>
      </w:r>
    </w:p>
    <w:p w14:paraId="1969489B" w14:textId="690494B3" w:rsidR="005106ED" w:rsidRPr="00754AF3" w:rsidRDefault="00F24B0F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405" w:lineRule="auto"/>
        <w:ind w:right="406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Our </w:t>
      </w:r>
      <w:r w:rsidRPr="00754AF3">
        <w:rPr>
          <w:rFonts w:eastAsia="Open Sans"/>
          <w:b/>
          <w:color w:val="17365D" w:themeColor="text2" w:themeShade="BF"/>
          <w:sz w:val="24"/>
          <w:szCs w:val="24"/>
        </w:rPr>
        <w:t>website</w:t>
      </w:r>
      <w:r w:rsidR="003327F0"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 – </w:t>
      </w:r>
      <w:hyperlink r:id="rId11" w:history="1">
        <w:r w:rsidR="003327F0" w:rsidRPr="00754AF3">
          <w:rPr>
            <w:rStyle w:val="Hyperlink"/>
            <w:rFonts w:eastAsia="Open Sans"/>
            <w:b/>
            <w:color w:val="17365D" w:themeColor="text2" w:themeShade="BF"/>
            <w:sz w:val="24"/>
            <w:szCs w:val="24"/>
          </w:rPr>
          <w:t>www.caew.org.uk</w:t>
        </w:r>
      </w:hyperlink>
      <w:r w:rsidR="003327F0"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 </w:t>
      </w:r>
    </w:p>
    <w:p w14:paraId="32A7ACA6" w14:textId="77777777" w:rsidR="005106ED" w:rsidRPr="00754AF3" w:rsidRDefault="005106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75"/>
        <w:rPr>
          <w:rFonts w:eastAsia="Calibri"/>
          <w:color w:val="17365D" w:themeColor="text2" w:themeShade="BF"/>
          <w:sz w:val="24"/>
          <w:szCs w:val="24"/>
        </w:rPr>
      </w:pPr>
    </w:p>
    <w:p w14:paraId="4BED1FEC" w14:textId="45D61097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72" w:lineRule="auto"/>
        <w:ind w:left="683" w:right="512" w:firstLine="3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Our generalist advice service is provided by volunteers who carry out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reception duties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, give information and advice, and have research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and campaign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roles.  They are managed and supported by paid staff.  We also </w:t>
      </w:r>
      <w:r w:rsidR="006036E2" w:rsidRPr="00754AF3">
        <w:rPr>
          <w:rFonts w:eastAsia="Open Sans"/>
          <w:color w:val="17365D" w:themeColor="text2" w:themeShade="BF"/>
          <w:sz w:val="24"/>
          <w:szCs w:val="24"/>
        </w:rPr>
        <w:t>have paid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caseworkers in the areas of </w:t>
      </w:r>
      <w:r w:rsidR="00050A6A" w:rsidRPr="00754AF3">
        <w:rPr>
          <w:rFonts w:eastAsia="Open Sans"/>
          <w:color w:val="17365D" w:themeColor="text2" w:themeShade="BF"/>
          <w:sz w:val="24"/>
          <w:szCs w:val="24"/>
        </w:rPr>
        <w:t>debt</w:t>
      </w:r>
      <w:r w:rsidR="00EF3C34" w:rsidRPr="00754AF3">
        <w:rPr>
          <w:rFonts w:eastAsia="Open Sans"/>
          <w:color w:val="17365D" w:themeColor="text2" w:themeShade="BF"/>
          <w:sz w:val="24"/>
          <w:szCs w:val="24"/>
        </w:rPr>
        <w:t xml:space="preserve"> and </w:t>
      </w:r>
      <w:r w:rsidR="00050A6A" w:rsidRPr="00754AF3">
        <w:rPr>
          <w:rFonts w:eastAsia="Open Sans"/>
          <w:color w:val="17365D" w:themeColor="text2" w:themeShade="BF"/>
          <w:sz w:val="24"/>
          <w:szCs w:val="24"/>
        </w:rPr>
        <w:t>welfare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benefits</w:t>
      </w:r>
      <w:r w:rsidR="00050A6A" w:rsidRPr="00754AF3">
        <w:rPr>
          <w:rFonts w:eastAsia="Open Sans"/>
          <w:color w:val="17365D" w:themeColor="text2" w:themeShade="BF"/>
          <w:sz w:val="24"/>
          <w:szCs w:val="24"/>
        </w:rPr>
        <w:t xml:space="preserve"> and </w:t>
      </w:r>
      <w:r w:rsidR="00EF3C34" w:rsidRPr="00754AF3">
        <w:rPr>
          <w:rFonts w:eastAsia="Open Sans"/>
          <w:color w:val="17365D" w:themeColor="text2" w:themeShade="BF"/>
          <w:sz w:val="24"/>
          <w:szCs w:val="24"/>
        </w:rPr>
        <w:t xml:space="preserve">have </w:t>
      </w:r>
      <w:r w:rsidR="00050A6A" w:rsidRPr="00754AF3">
        <w:rPr>
          <w:rFonts w:eastAsia="Open Sans"/>
          <w:color w:val="17365D" w:themeColor="text2" w:themeShade="BF"/>
          <w:sz w:val="24"/>
          <w:szCs w:val="24"/>
        </w:rPr>
        <w:t>specific project workers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.  </w:t>
      </w:r>
    </w:p>
    <w:p w14:paraId="3FC3DF1A" w14:textId="2DEF925E" w:rsidR="005106ED" w:rsidRPr="00754AF3" w:rsidRDefault="00F24B0F" w:rsidP="00784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72" w:lineRule="auto"/>
        <w:ind w:left="683" w:right="512" w:firstLine="3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We maintain high standards in our quality of advice and are proud of our ability to react quickly to local needs and provide comprehensive support to clients</w:t>
      </w:r>
      <w:r w:rsidR="00524D3F">
        <w:rPr>
          <w:rFonts w:eastAsia="Open Sans"/>
          <w:color w:val="17365D" w:themeColor="text2" w:themeShade="BF"/>
          <w:sz w:val="24"/>
          <w:szCs w:val="24"/>
        </w:rPr>
        <w:t>.</w:t>
      </w:r>
    </w:p>
    <w:p w14:paraId="4A9D1BD6" w14:textId="77777777" w:rsidR="00594466" w:rsidRDefault="00594466" w:rsidP="00784A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Open Sans"/>
          <w:b/>
          <w:color w:val="17365D" w:themeColor="text2" w:themeShade="BF"/>
          <w:sz w:val="36"/>
          <w:szCs w:val="36"/>
          <w:u w:val="single"/>
        </w:rPr>
      </w:pPr>
    </w:p>
    <w:p w14:paraId="7C4CD388" w14:textId="48B7B4BA" w:rsidR="005106ED" w:rsidRDefault="00F24B0F" w:rsidP="00784A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Open Sans"/>
          <w:b/>
          <w:color w:val="17365D" w:themeColor="text2" w:themeShade="BF"/>
          <w:sz w:val="36"/>
          <w:szCs w:val="36"/>
        </w:rPr>
      </w:pPr>
      <w:r w:rsidRPr="00990675">
        <w:rPr>
          <w:rFonts w:eastAsia="Open Sans"/>
          <w:b/>
          <w:color w:val="17365D" w:themeColor="text2" w:themeShade="BF"/>
          <w:sz w:val="36"/>
          <w:szCs w:val="36"/>
          <w:u w:val="single"/>
        </w:rPr>
        <w:lastRenderedPageBreak/>
        <w:t xml:space="preserve">Role profile </w:t>
      </w:r>
      <w:r w:rsidRPr="00990675">
        <w:rPr>
          <w:rFonts w:eastAsia="Open Sans"/>
          <w:b/>
          <w:color w:val="17365D" w:themeColor="text2" w:themeShade="BF"/>
          <w:sz w:val="36"/>
          <w:szCs w:val="36"/>
        </w:rPr>
        <w:t xml:space="preserve"> </w:t>
      </w:r>
    </w:p>
    <w:p w14:paraId="431F884F" w14:textId="77777777" w:rsidR="00DF2D48" w:rsidRPr="00990675" w:rsidRDefault="00DF2D48" w:rsidP="00784A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Open Sans"/>
          <w:b/>
          <w:color w:val="17365D" w:themeColor="text2" w:themeShade="BF"/>
          <w:sz w:val="36"/>
          <w:szCs w:val="36"/>
        </w:rPr>
      </w:pPr>
    </w:p>
    <w:tbl>
      <w:tblPr>
        <w:tblW w:w="903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2"/>
        <w:gridCol w:w="6918"/>
      </w:tblGrid>
      <w:tr w:rsidR="00754AF3" w:rsidRPr="00754AF3" w14:paraId="1BFE9E06" w14:textId="77777777" w:rsidTr="00550DB1">
        <w:trPr>
          <w:trHeight w:val="770"/>
        </w:trPr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25185" w14:textId="77777777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>Job Title:</w:t>
            </w:r>
          </w:p>
        </w:tc>
        <w:tc>
          <w:tcPr>
            <w:tcW w:w="6918" w:type="dxa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E08A5" w14:textId="75859674" w:rsidR="00F84D66" w:rsidRPr="00754AF3" w:rsidRDefault="00F84D66" w:rsidP="00550DB1">
            <w:pPr>
              <w:widowControl w:val="0"/>
              <w:spacing w:before="120" w:after="24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Debt Specialist</w:t>
            </w:r>
          </w:p>
        </w:tc>
      </w:tr>
      <w:tr w:rsidR="00754AF3" w:rsidRPr="00754AF3" w14:paraId="7BED132B" w14:textId="77777777" w:rsidTr="00550DB1">
        <w:trPr>
          <w:trHeight w:val="770"/>
        </w:trPr>
        <w:tc>
          <w:tcPr>
            <w:tcW w:w="211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11E3B" w14:textId="77777777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Reporting to:</w:t>
            </w:r>
          </w:p>
        </w:tc>
        <w:tc>
          <w:tcPr>
            <w:tcW w:w="6918" w:type="dxa"/>
            <w:tcBorders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16CF0" w14:textId="77777777" w:rsidR="00F84D66" w:rsidRPr="00754AF3" w:rsidRDefault="00F84D66" w:rsidP="00550DB1">
            <w:pPr>
              <w:widowControl w:val="0"/>
              <w:spacing w:before="120" w:after="240"/>
              <w:ind w:left="-100"/>
              <w:rPr>
                <w:color w:val="17365D" w:themeColor="text2" w:themeShade="B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  <w:t>Head of Advice Services</w:t>
            </w:r>
          </w:p>
        </w:tc>
      </w:tr>
      <w:tr w:rsidR="00754AF3" w:rsidRPr="00754AF3" w14:paraId="1332A55E" w14:textId="77777777" w:rsidTr="00550DB1">
        <w:trPr>
          <w:trHeight w:val="770"/>
        </w:trPr>
        <w:tc>
          <w:tcPr>
            <w:tcW w:w="211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54C9C" w14:textId="77777777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Salary:</w:t>
            </w:r>
          </w:p>
        </w:tc>
        <w:tc>
          <w:tcPr>
            <w:tcW w:w="6918" w:type="dxa"/>
            <w:tcBorders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43B7B" w14:textId="0C79AE6A" w:rsidR="001B675C" w:rsidRDefault="00F84D66" w:rsidP="00550DB1">
            <w:pPr>
              <w:widowControl w:val="0"/>
              <w:spacing w:before="120" w:after="240"/>
              <w:ind w:left="-100"/>
              <w:rPr>
                <w:color w:val="17365D" w:themeColor="text2" w:themeShade="BF"/>
              </w:rPr>
            </w:pPr>
            <w:r w:rsidRPr="00754AF3">
              <w:rPr>
                <w:color w:val="17365D" w:themeColor="text2" w:themeShade="BF"/>
              </w:rPr>
              <w:t xml:space="preserve">  </w:t>
            </w:r>
            <w:r w:rsidR="003307C1">
              <w:rPr>
                <w:color w:val="17365D" w:themeColor="text2" w:themeShade="BF"/>
              </w:rPr>
              <w:t>£33,000 FTE</w:t>
            </w:r>
            <w:r w:rsidR="00242C2F">
              <w:rPr>
                <w:color w:val="17365D" w:themeColor="text2" w:themeShade="BF"/>
              </w:rPr>
              <w:t>, 36 hours</w:t>
            </w:r>
          </w:p>
          <w:p w14:paraId="5358DD67" w14:textId="2423E298" w:rsidR="00F84D66" w:rsidRPr="00754AF3" w:rsidRDefault="003307C1" w:rsidP="00550DB1">
            <w:pPr>
              <w:widowControl w:val="0"/>
              <w:spacing w:before="120" w:after="240"/>
              <w:ind w:left="-100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 xml:space="preserve"> </w:t>
            </w:r>
            <w:r w:rsidR="001B675C">
              <w:rPr>
                <w:color w:val="17365D" w:themeColor="text2" w:themeShade="BF"/>
              </w:rPr>
              <w:t xml:space="preserve"> </w:t>
            </w:r>
            <w:r w:rsidR="00C217C9">
              <w:rPr>
                <w:color w:val="17365D" w:themeColor="text2" w:themeShade="BF"/>
              </w:rPr>
              <w:t xml:space="preserve">Pro rata </w:t>
            </w:r>
            <w:r w:rsidR="002227C5" w:rsidRPr="002227C5">
              <w:rPr>
                <w:color w:val="17365D" w:themeColor="text2" w:themeShade="BF"/>
              </w:rPr>
              <w:t>£19,800</w:t>
            </w:r>
          </w:p>
        </w:tc>
      </w:tr>
      <w:tr w:rsidR="00754AF3" w:rsidRPr="00754AF3" w14:paraId="25D78A99" w14:textId="77777777" w:rsidTr="00550DB1">
        <w:trPr>
          <w:trHeight w:val="770"/>
        </w:trPr>
        <w:tc>
          <w:tcPr>
            <w:tcW w:w="211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EBEAC" w14:textId="4A76D121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 w:rsidR="0033732A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>Work Pattern:</w:t>
            </w:r>
          </w:p>
        </w:tc>
        <w:tc>
          <w:tcPr>
            <w:tcW w:w="6918" w:type="dxa"/>
            <w:tcBorders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52237" w14:textId="6E70C69C" w:rsidR="00756E2D" w:rsidRDefault="00F61B21" w:rsidP="00550DB1">
            <w:pPr>
              <w:widowControl w:val="0"/>
              <w:spacing w:before="120" w:after="240"/>
              <w:ind w:left="-100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  <w:r w:rsidR="00F84D66"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 xml:space="preserve">3 days / week, </w:t>
            </w:r>
            <w:r w:rsidR="00CA3C0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Mon–Weds</w:t>
            </w:r>
            <w:r w:rsidR="00881ED9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  <w:r w:rsidR="0030233F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(preferred)</w:t>
            </w:r>
          </w:p>
          <w:p w14:paraId="7FE596CF" w14:textId="20E9D628" w:rsidR="00F84D66" w:rsidRPr="00754AF3" w:rsidRDefault="00756E2D" w:rsidP="00550DB1">
            <w:pPr>
              <w:widowControl w:val="0"/>
              <w:spacing w:before="120" w:after="240"/>
              <w:ind w:left="-100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754AF3" w:rsidRPr="00754AF3" w14:paraId="3ED4C1F8" w14:textId="77777777" w:rsidTr="00550DB1">
        <w:trPr>
          <w:trHeight w:val="870"/>
        </w:trPr>
        <w:tc>
          <w:tcPr>
            <w:tcW w:w="211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CCBC0" w14:textId="77777777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Location:</w:t>
            </w:r>
          </w:p>
        </w:tc>
        <w:tc>
          <w:tcPr>
            <w:tcW w:w="69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1591F" w14:textId="0FB3DFB2" w:rsidR="00F84D66" w:rsidRPr="00754AF3" w:rsidRDefault="00F84D66" w:rsidP="00550DB1">
            <w:pPr>
              <w:widowControl w:val="0"/>
              <w:spacing w:before="120" w:after="240"/>
              <w:ind w:left="-100"/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  <w:t xml:space="preserve"> Elmbridge West</w:t>
            </w:r>
            <w:r w:rsidR="00DF2D48"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  <w:t>,</w:t>
            </w:r>
            <w:r w:rsidR="00774431"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  <w:t xml:space="preserve"> Walton on Thames</w:t>
            </w:r>
            <w:r w:rsidR="002F55AD">
              <w:rPr>
                <w:rFonts w:eastAsia="Open Sans"/>
                <w:bCs/>
                <w:color w:val="17365D" w:themeColor="text2" w:themeShade="BF"/>
                <w:sz w:val="24"/>
                <w:szCs w:val="24"/>
              </w:rPr>
              <w:t>, KT12 1BU</w:t>
            </w:r>
          </w:p>
        </w:tc>
      </w:tr>
      <w:tr w:rsidR="00754AF3" w:rsidRPr="00754AF3" w14:paraId="4153DF0B" w14:textId="77777777" w:rsidTr="00550DB1">
        <w:trPr>
          <w:trHeight w:val="1122"/>
        </w:trPr>
        <w:tc>
          <w:tcPr>
            <w:tcW w:w="2112" w:type="dxa"/>
            <w:tcBorders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1A6B" w14:textId="77777777" w:rsidR="00F84D66" w:rsidRPr="00754AF3" w:rsidRDefault="00F84D66" w:rsidP="00550DB1">
            <w:pPr>
              <w:widowControl w:val="0"/>
              <w:spacing w:before="120" w:after="120"/>
              <w:ind w:left="-100"/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t xml:space="preserve"> Role purpose:</w:t>
            </w:r>
          </w:p>
        </w:tc>
        <w:tc>
          <w:tcPr>
            <w:tcW w:w="6918" w:type="dxa"/>
            <w:tcBorders>
              <w:bottom w:val="single" w:sz="8" w:space="0" w:color="000000"/>
              <w:right w:val="single" w:sz="1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C2DBF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color w:val="17365D" w:themeColor="text2" w:themeShade="B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To deliver comprehensive, client-focused debt management advice and support</w:t>
            </w:r>
          </w:p>
        </w:tc>
      </w:tr>
    </w:tbl>
    <w:p w14:paraId="49A06DA1" w14:textId="77777777" w:rsidR="00F84D66" w:rsidRPr="00754AF3" w:rsidRDefault="00F84D66" w:rsidP="00F84D66">
      <w:pPr>
        <w:widowControl w:val="0"/>
        <w:spacing w:after="160"/>
        <w:rPr>
          <w:color w:val="17365D" w:themeColor="text2" w:themeShade="BF"/>
        </w:rPr>
      </w:pPr>
    </w:p>
    <w:tbl>
      <w:tblPr>
        <w:tblW w:w="9126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0"/>
        <w:gridCol w:w="6976"/>
      </w:tblGrid>
      <w:tr w:rsidR="00754AF3" w:rsidRPr="00754AF3" w14:paraId="2215943A" w14:textId="77777777" w:rsidTr="00550DB1"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A204" w14:textId="77777777" w:rsidR="00F84D66" w:rsidRPr="00754AF3" w:rsidRDefault="00F84D66" w:rsidP="00550DB1">
            <w:pPr>
              <w:widowControl w:val="0"/>
              <w:rPr>
                <w:rFonts w:eastAsia="Open Sans"/>
                <w:b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  <w:shd w:val="clear" w:color="auto" w:fill="FFFFFF"/>
              </w:rPr>
              <w:t>Key responsibilities:</w:t>
            </w:r>
          </w:p>
          <w:p w14:paraId="094635D8" w14:textId="77777777" w:rsidR="00F84D66" w:rsidRPr="00754AF3" w:rsidRDefault="00F84D66" w:rsidP="00550DB1">
            <w:pPr>
              <w:widowControl w:val="0"/>
              <w:rPr>
                <w:rFonts w:eastAsia="Open Sans"/>
                <w:b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C5065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color w:val="17365D" w:themeColor="text2" w:themeShade="B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Manage debt casework with professionalism and care</w:t>
            </w:r>
          </w:p>
          <w:p w14:paraId="52F523FB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color w:val="17365D" w:themeColor="text2" w:themeShade="B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Attend weekly outreach session and fulfil funder obligations</w:t>
            </w:r>
          </w:p>
          <w:p w14:paraId="380B436F" w14:textId="009D2C5B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color w:val="17365D" w:themeColor="text2" w:themeShade="B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In conjunction with Case Checkers and Advice Session Supervisors, help monitor the quality of advice given to debt clients and identify where further support is needed</w:t>
            </w:r>
          </w:p>
          <w:p w14:paraId="2326C9B9" w14:textId="440EA357" w:rsidR="00F84D66" w:rsidRPr="00754AF3" w:rsidRDefault="001B7765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Contribute</w:t>
            </w:r>
            <w:r w:rsidR="00F84D66"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 xml:space="preserve"> to reporting for CAEW and our funders</w:t>
            </w:r>
          </w:p>
        </w:tc>
      </w:tr>
      <w:tr w:rsidR="00754AF3" w:rsidRPr="00754AF3" w14:paraId="4D84C72F" w14:textId="77777777" w:rsidTr="00DF2D48">
        <w:trPr>
          <w:trHeight w:val="3849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43CA1" w14:textId="77777777" w:rsidR="00F84D66" w:rsidRPr="00754AF3" w:rsidRDefault="00F84D66" w:rsidP="00550DB1">
            <w:pPr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  <w:r w:rsidRPr="00754AF3"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  <w:lastRenderedPageBreak/>
              <w:t>Other</w:t>
            </w:r>
          </w:p>
          <w:p w14:paraId="3EF6B1DF" w14:textId="77777777" w:rsidR="00F84D66" w:rsidRPr="00754AF3" w:rsidRDefault="00F84D66" w:rsidP="00550DB1">
            <w:pPr>
              <w:rPr>
                <w:rFonts w:eastAsia="Open Sans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912997F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Attend regular meetings of paid and unpaid staff as required</w:t>
            </w:r>
          </w:p>
          <w:p w14:paraId="79975CAC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Ensure that Citizens Advice and the office’s policies in relation to confidentiality, equal opportunities and anti-discrimination are observed and actively promoted</w:t>
            </w:r>
          </w:p>
          <w:p w14:paraId="3ECB33E3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Abide by Health and Safety policies and procedures and share responsibility for your own safety and that of colleagues, clients, and visitors to the office</w:t>
            </w:r>
          </w:p>
          <w:p w14:paraId="1492599E" w14:textId="77777777" w:rsidR="00F84D66" w:rsidRPr="00754AF3" w:rsidRDefault="00F84D66" w:rsidP="00F84D66">
            <w:pPr>
              <w:pStyle w:val="ListParagraph"/>
              <w:widowControl w:val="0"/>
              <w:numPr>
                <w:ilvl w:val="0"/>
                <w:numId w:val="14"/>
              </w:numPr>
              <w:spacing w:before="240" w:after="160" w:line="240" w:lineRule="auto"/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</w:pPr>
            <w:r w:rsidRPr="00754AF3">
              <w:rPr>
                <w:rFonts w:eastAsia="Open Sans"/>
                <w:bCs/>
                <w:color w:val="17365D" w:themeColor="text2" w:themeShade="BF"/>
                <w:sz w:val="24"/>
                <w:szCs w:val="24"/>
                <w:shd w:val="clear" w:color="auto" w:fill="FFFFFF"/>
              </w:rPr>
              <w:t>Undertake any other duties as are necessary to ensure the effective delivery and development of the service and which are commensurate with the responsibilities of this post</w:t>
            </w:r>
          </w:p>
        </w:tc>
      </w:tr>
    </w:tbl>
    <w:p w14:paraId="79DA262B" w14:textId="77777777" w:rsidR="00F84D66" w:rsidRPr="00754AF3" w:rsidRDefault="00F84D66" w:rsidP="00F84D66">
      <w:pPr>
        <w:widowControl w:val="0"/>
        <w:rPr>
          <w:rFonts w:eastAsia="Open Sans"/>
          <w:b/>
          <w:color w:val="17365D" w:themeColor="text2" w:themeShade="BF"/>
          <w:sz w:val="24"/>
          <w:szCs w:val="24"/>
        </w:rPr>
      </w:pPr>
    </w:p>
    <w:p w14:paraId="40F7467E" w14:textId="77777777" w:rsidR="00F84D66" w:rsidRPr="00754AF3" w:rsidRDefault="00F84D66" w:rsidP="00F84D66">
      <w:pPr>
        <w:widowControl w:val="0"/>
        <w:rPr>
          <w:rFonts w:eastAsia="Open Sans"/>
          <w:b/>
          <w:color w:val="17365D" w:themeColor="text2" w:themeShade="BF"/>
          <w:sz w:val="36"/>
          <w:szCs w:val="36"/>
        </w:rPr>
      </w:pPr>
      <w:r w:rsidRPr="00754AF3">
        <w:rPr>
          <w:rFonts w:eastAsia="Open Sans"/>
          <w:b/>
          <w:color w:val="17365D" w:themeColor="text2" w:themeShade="BF"/>
          <w:sz w:val="36"/>
          <w:szCs w:val="36"/>
        </w:rPr>
        <w:t>Person specification</w:t>
      </w:r>
    </w:p>
    <w:p w14:paraId="55CACE77" w14:textId="77777777" w:rsidR="004C5CF4" w:rsidRDefault="004C5CF4" w:rsidP="00F84D66">
      <w:pPr>
        <w:widowControl w:val="0"/>
        <w:rPr>
          <w:rFonts w:eastAsia="Open Sans"/>
          <w:b/>
          <w:color w:val="17365D" w:themeColor="text2" w:themeShade="BF"/>
          <w:sz w:val="24"/>
          <w:szCs w:val="24"/>
        </w:rPr>
      </w:pPr>
    </w:p>
    <w:p w14:paraId="695827D0" w14:textId="7C47490F" w:rsidR="00F84D66" w:rsidRPr="00754AF3" w:rsidRDefault="00F84D66" w:rsidP="00F84D66">
      <w:pPr>
        <w:widowControl w:val="0"/>
        <w:rPr>
          <w:rFonts w:eastAsia="Open Sans"/>
          <w:b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4"/>
          <w:szCs w:val="24"/>
        </w:rPr>
        <w:t>Essential:</w:t>
      </w:r>
    </w:p>
    <w:p w14:paraId="75FC40CF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Accredited Debt Casework specialist</w:t>
      </w:r>
    </w:p>
    <w:p w14:paraId="694F34C4" w14:textId="5894F6BC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A thorough knowledge of benefit and debt management advice </w:t>
      </w:r>
    </w:p>
    <w:p w14:paraId="1EA82EE1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Experience of working to prescribed quality standards</w:t>
      </w:r>
    </w:p>
    <w:p w14:paraId="351B21E4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Ability to communicate effectively both orally and in writing</w:t>
      </w:r>
    </w:p>
    <w:p w14:paraId="6CEFEB7C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Ability to prioritise own work and the work of others, meet deadlines and manage workload in a pressured environment</w:t>
      </w:r>
    </w:p>
    <w:p w14:paraId="4B29F513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Ability to give and receive feedback objectively and sensitively and a willingness to challenge constructively</w:t>
      </w:r>
    </w:p>
    <w:p w14:paraId="23ABABA7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 flexible approach and the ability and willingness to work as part of a team</w:t>
      </w:r>
    </w:p>
    <w:p w14:paraId="0BE4DFAA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Ability to monitor and maintain recording systems and procedures, using IT as appropriate</w:t>
      </w:r>
    </w:p>
    <w:p w14:paraId="666546DC" w14:textId="77777777" w:rsidR="00F84D66" w:rsidRPr="00754AF3" w:rsidRDefault="00F84D66" w:rsidP="00F84D66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Understanding of and commitment to the aims and principles of the Citizens Advice service and its equal opportunities policies</w:t>
      </w:r>
    </w:p>
    <w:p w14:paraId="565C5869" w14:textId="77777777" w:rsidR="00F84D66" w:rsidRPr="00754AF3" w:rsidRDefault="00F84D66" w:rsidP="00F84D66">
      <w:pPr>
        <w:widowControl w:val="0"/>
        <w:ind w:left="360"/>
        <w:rPr>
          <w:rFonts w:eastAsia="Open Sans"/>
          <w:b/>
          <w:bCs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bCs/>
          <w:color w:val="17365D" w:themeColor="text2" w:themeShade="BF"/>
          <w:sz w:val="24"/>
          <w:szCs w:val="24"/>
        </w:rPr>
        <w:t>Desired:</w:t>
      </w:r>
      <w:r w:rsidRPr="00754AF3">
        <w:rPr>
          <w:rFonts w:eastAsia="Open Sans"/>
          <w:b/>
          <w:bCs/>
          <w:color w:val="17365D" w:themeColor="text2" w:themeShade="BF"/>
          <w:sz w:val="24"/>
          <w:szCs w:val="24"/>
        </w:rPr>
        <w:tab/>
      </w:r>
    </w:p>
    <w:p w14:paraId="6E8F9620" w14:textId="6B585B13" w:rsidR="005106ED" w:rsidRPr="00990675" w:rsidRDefault="00F84D66" w:rsidP="00990675">
      <w:pPr>
        <w:pStyle w:val="ListParagraph"/>
        <w:widowControl w:val="0"/>
        <w:numPr>
          <w:ilvl w:val="0"/>
          <w:numId w:val="15"/>
        </w:numP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Experience of supervising staff or volunteer workers to achieve required standards</w:t>
      </w:r>
    </w:p>
    <w:p w14:paraId="7495601B" w14:textId="77777777" w:rsidR="005106ED" w:rsidRDefault="005106E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17365D" w:themeColor="text2" w:themeShade="BF"/>
        </w:rPr>
      </w:pPr>
    </w:p>
    <w:p w14:paraId="1CE78A51" w14:textId="77777777" w:rsidR="005106ED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eastAsia="Open Sans"/>
          <w:b/>
          <w:color w:val="17365D" w:themeColor="text2" w:themeShade="BF"/>
          <w:sz w:val="36"/>
          <w:szCs w:val="36"/>
        </w:rPr>
      </w:pPr>
      <w:r w:rsidRPr="00990675">
        <w:rPr>
          <w:rFonts w:eastAsia="Open Sans"/>
          <w:b/>
          <w:color w:val="17365D" w:themeColor="text2" w:themeShade="BF"/>
          <w:sz w:val="36"/>
          <w:szCs w:val="36"/>
        </w:rPr>
        <w:t>Staff Benefits</w:t>
      </w:r>
    </w:p>
    <w:p w14:paraId="40ACE2CD" w14:textId="77777777" w:rsidR="00DF2D48" w:rsidRPr="00990675" w:rsidRDefault="00DF2D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eastAsia="Open Sans"/>
          <w:b/>
          <w:color w:val="17365D" w:themeColor="text2" w:themeShade="BF"/>
          <w:sz w:val="36"/>
          <w:szCs w:val="36"/>
        </w:rPr>
      </w:pPr>
    </w:p>
    <w:p w14:paraId="39DF779F" w14:textId="77777777" w:rsidR="00DF2D48" w:rsidRDefault="00F24B0F" w:rsidP="00DF2D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  <w:color w:val="17365D" w:themeColor="text2" w:themeShade="BF"/>
          <w:sz w:val="24"/>
          <w:szCs w:val="24"/>
        </w:rPr>
      </w:pPr>
      <w:r w:rsidRPr="00DF2D48">
        <w:rPr>
          <w:rFonts w:eastAsia="Open Sans"/>
          <w:color w:val="17365D" w:themeColor="text2" w:themeShade="BF"/>
          <w:sz w:val="24"/>
          <w:szCs w:val="24"/>
        </w:rPr>
        <w:t>6% Employer Pension Contribution</w:t>
      </w:r>
    </w:p>
    <w:p w14:paraId="79B2002B" w14:textId="7CB4A9B5" w:rsidR="005106ED" w:rsidRPr="00DF2D48" w:rsidRDefault="00F24B0F" w:rsidP="00DF2D4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  <w:color w:val="17365D" w:themeColor="text2" w:themeShade="BF"/>
          <w:sz w:val="24"/>
          <w:szCs w:val="24"/>
        </w:rPr>
      </w:pPr>
      <w:r w:rsidRPr="00DF2D48">
        <w:rPr>
          <w:rFonts w:eastAsia="Open Sans"/>
          <w:color w:val="17365D" w:themeColor="text2" w:themeShade="BF"/>
          <w:sz w:val="24"/>
          <w:szCs w:val="24"/>
        </w:rPr>
        <w:t xml:space="preserve">Employee Assistance Scheme </w:t>
      </w:r>
    </w:p>
    <w:p w14:paraId="7B6DD3A6" w14:textId="2ADAC50A" w:rsidR="005106ED" w:rsidRPr="00754AF3" w:rsidRDefault="00F24B0F" w:rsidP="003673D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A company that is committed to its employees, valuing their knowledge, creativity, and flexibility</w:t>
      </w:r>
    </w:p>
    <w:p w14:paraId="3F5D78F9" w14:textId="77777777" w:rsidR="005106ED" w:rsidRPr="00754AF3" w:rsidRDefault="00F24B0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Ongoing personal training and development </w:t>
      </w:r>
    </w:p>
    <w:p w14:paraId="7FF6B10F" w14:textId="7D79556C" w:rsidR="005106ED" w:rsidRPr="00754AF3" w:rsidRDefault="00F24B0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929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>The chance to work with amazing people and a nationally recognised charity</w:t>
      </w:r>
    </w:p>
    <w:p w14:paraId="35F38D07" w14:textId="77777777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8" w:line="240" w:lineRule="auto"/>
        <w:ind w:left="709"/>
        <w:rPr>
          <w:rFonts w:eastAsia="Calibri"/>
          <w:b/>
          <w:color w:val="17365D" w:themeColor="text2" w:themeShade="BF"/>
          <w:sz w:val="54"/>
          <w:szCs w:val="54"/>
        </w:rPr>
      </w:pPr>
      <w:r w:rsidRPr="00754AF3">
        <w:rPr>
          <w:rFonts w:eastAsia="Calibri"/>
          <w:b/>
          <w:color w:val="17365D" w:themeColor="text2" w:themeShade="BF"/>
          <w:sz w:val="54"/>
          <w:szCs w:val="54"/>
        </w:rPr>
        <w:lastRenderedPageBreak/>
        <w:t xml:space="preserve">How to apply </w:t>
      </w:r>
    </w:p>
    <w:p w14:paraId="3A1DCBD9" w14:textId="77777777" w:rsidR="00990675" w:rsidRDefault="00F24B0F" w:rsidP="00754A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8" w:line="240" w:lineRule="auto"/>
        <w:ind w:left="709"/>
        <w:rPr>
          <w:rFonts w:eastAsia="Open Sans"/>
          <w:b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To apply for this role, </w:t>
      </w:r>
      <w:r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please send your CV and a maximum 2 page supporting statement to </w:t>
      </w:r>
      <w:r w:rsidR="00BD0DE4"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Margaret Bourne – CEO </w:t>
      </w:r>
      <w:r w:rsidR="00D70326" w:rsidRPr="00754AF3">
        <w:rPr>
          <w:rFonts w:eastAsia="Open Sans"/>
          <w:b/>
          <w:color w:val="17365D" w:themeColor="text2" w:themeShade="BF"/>
          <w:sz w:val="24"/>
          <w:szCs w:val="24"/>
        </w:rPr>
        <w:t xml:space="preserve">– </w:t>
      </w:r>
      <w:hyperlink r:id="rId12" w:history="1">
        <w:r w:rsidR="00D70326" w:rsidRPr="00754AF3">
          <w:rPr>
            <w:rStyle w:val="Hyperlink"/>
            <w:rFonts w:eastAsia="Open Sans"/>
            <w:b/>
            <w:color w:val="17365D" w:themeColor="text2" w:themeShade="BF"/>
            <w:sz w:val="24"/>
            <w:szCs w:val="24"/>
          </w:rPr>
          <w:t>Margaret.bourne@caew.org.uk</w:t>
        </w:r>
      </w:hyperlink>
    </w:p>
    <w:p w14:paraId="5BDE5872" w14:textId="76872831" w:rsidR="005106ED" w:rsidRPr="00754AF3" w:rsidRDefault="00F24B0F" w:rsidP="00754AF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8" w:line="240" w:lineRule="auto"/>
        <w:ind w:left="709"/>
        <w:rPr>
          <w:rFonts w:eastAsia="Open Sans"/>
          <w:b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The supporting statement should demonstrate how you meet the criteria outlined in the person specification </w:t>
      </w:r>
      <w:r w:rsidR="008E06EE" w:rsidRPr="00754AF3">
        <w:rPr>
          <w:rFonts w:eastAsia="Open Sans"/>
          <w:color w:val="17365D" w:themeColor="text2" w:themeShade="BF"/>
          <w:sz w:val="24"/>
          <w:szCs w:val="24"/>
        </w:rPr>
        <w:t>and outline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why you are interested in becoming the </w:t>
      </w:r>
      <w:r w:rsidR="00AA172E" w:rsidRPr="00754AF3">
        <w:rPr>
          <w:rFonts w:eastAsia="Open Sans"/>
          <w:color w:val="17365D" w:themeColor="text2" w:themeShade="BF"/>
          <w:sz w:val="24"/>
          <w:szCs w:val="24"/>
        </w:rPr>
        <w:t>Debt Speci</w:t>
      </w:r>
      <w:r w:rsidR="001F0537" w:rsidRPr="00754AF3">
        <w:rPr>
          <w:rFonts w:eastAsia="Open Sans"/>
          <w:color w:val="17365D" w:themeColor="text2" w:themeShade="BF"/>
          <w:sz w:val="24"/>
          <w:szCs w:val="24"/>
        </w:rPr>
        <w:t xml:space="preserve">alist /Supervisor 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of Citizens Advice Elmbridge West </w:t>
      </w:r>
    </w:p>
    <w:p w14:paraId="7BF403DF" w14:textId="3B363481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7" w:line="272" w:lineRule="auto"/>
        <w:ind w:left="672" w:right="466" w:firstLine="2"/>
        <w:rPr>
          <w:rFonts w:eastAsia="Open Sans"/>
          <w:color w:val="17365D" w:themeColor="text2" w:themeShade="BF"/>
          <w:sz w:val="24"/>
          <w:szCs w:val="24"/>
        </w:rPr>
      </w:pP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The successful candidate will be subject </w:t>
      </w:r>
      <w:r w:rsidR="00A07B00" w:rsidRPr="00754AF3">
        <w:rPr>
          <w:rFonts w:eastAsia="Open Sans"/>
          <w:color w:val="17365D" w:themeColor="text2" w:themeShade="BF"/>
          <w:sz w:val="24"/>
          <w:szCs w:val="24"/>
        </w:rPr>
        <w:t>to</w:t>
      </w:r>
      <w:r w:rsidRPr="00754AF3">
        <w:rPr>
          <w:rFonts w:eastAsia="Open Sans"/>
          <w:color w:val="17365D" w:themeColor="text2" w:themeShade="BF"/>
          <w:sz w:val="24"/>
          <w:szCs w:val="24"/>
        </w:rPr>
        <w:t xml:space="preserve"> satisfactory references.</w:t>
      </w:r>
    </w:p>
    <w:p w14:paraId="5B4588E2" w14:textId="389C36DF" w:rsidR="005106ED" w:rsidRPr="00754AF3" w:rsidRDefault="00F24B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7" w:line="272" w:lineRule="auto"/>
        <w:ind w:left="672" w:right="466" w:firstLine="2"/>
        <w:rPr>
          <w:rFonts w:eastAsia="Calibri"/>
          <w:color w:val="17365D" w:themeColor="text2" w:themeShade="BF"/>
          <w:sz w:val="24"/>
          <w:szCs w:val="24"/>
        </w:rPr>
      </w:pPr>
      <w:r w:rsidRPr="00754AF3">
        <w:rPr>
          <w:rFonts w:eastAsia="Open Sans"/>
          <w:b/>
          <w:color w:val="17365D" w:themeColor="text2" w:themeShade="BF"/>
          <w:sz w:val="28"/>
          <w:szCs w:val="28"/>
        </w:rPr>
        <w:t xml:space="preserve">Closing date for applications: </w:t>
      </w:r>
      <w:r w:rsidR="00BE44F3">
        <w:rPr>
          <w:rFonts w:eastAsia="Open Sans"/>
          <w:b/>
          <w:color w:val="17365D" w:themeColor="text2" w:themeShade="BF"/>
          <w:sz w:val="28"/>
          <w:szCs w:val="28"/>
        </w:rPr>
        <w:t>Friday 10</w:t>
      </w:r>
      <w:r w:rsidR="00BE44F3" w:rsidRPr="00BE44F3">
        <w:rPr>
          <w:rFonts w:eastAsia="Open Sans"/>
          <w:b/>
          <w:color w:val="17365D" w:themeColor="text2" w:themeShade="BF"/>
          <w:sz w:val="28"/>
          <w:szCs w:val="28"/>
          <w:vertAlign w:val="superscript"/>
        </w:rPr>
        <w:t>th</w:t>
      </w:r>
      <w:r w:rsidR="00BE44F3">
        <w:rPr>
          <w:rFonts w:eastAsia="Open Sans"/>
          <w:b/>
          <w:color w:val="17365D" w:themeColor="text2" w:themeShade="BF"/>
          <w:sz w:val="28"/>
          <w:szCs w:val="28"/>
        </w:rPr>
        <w:t xml:space="preserve"> April</w:t>
      </w:r>
      <w:r w:rsidR="009429A4" w:rsidRPr="00754AF3">
        <w:rPr>
          <w:rFonts w:eastAsia="Open Sans"/>
          <w:b/>
          <w:color w:val="17365D" w:themeColor="text2" w:themeShade="BF"/>
          <w:sz w:val="28"/>
          <w:szCs w:val="28"/>
        </w:rPr>
        <w:t xml:space="preserve"> </w:t>
      </w:r>
    </w:p>
    <w:sectPr w:rsidR="005106ED" w:rsidRPr="00754AF3">
      <w:footerReference w:type="default" r:id="rId13"/>
      <w:pgSz w:w="11900" w:h="16820"/>
      <w:pgMar w:top="992" w:right="1070" w:bottom="1221" w:left="76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DA5E3" w14:textId="77777777" w:rsidR="005347C0" w:rsidRDefault="005347C0">
      <w:pPr>
        <w:spacing w:line="240" w:lineRule="auto"/>
      </w:pPr>
      <w:r>
        <w:separator/>
      </w:r>
    </w:p>
  </w:endnote>
  <w:endnote w:type="continuationSeparator" w:id="0">
    <w:p w14:paraId="18907914" w14:textId="77777777" w:rsidR="005347C0" w:rsidRDefault="005347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4D865B7-2D32-4C96-BA70-22C49532963B}"/>
    <w:embedItalic r:id="rId2" w:fontKey="{8B878054-64E9-43CE-AD76-0385A8F7E0E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82626966-4BFD-4E1F-9BCC-3D9CFD41B4CA}"/>
    <w:embedBold r:id="rId4" w:fontKey="{23DAF26E-2214-42CF-9C91-2E84DCD2C7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D9A0CA1-6CED-4C30-9899-FFD8C7DFC170}"/>
    <w:embedBold r:id="rId6" w:fontKey="{4E9C3EEE-F9CA-444D-A141-A84E0D1C30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BDAA7CF-AE39-4344-9E9A-2B7A107BF8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FB244" w14:textId="77777777" w:rsidR="005106ED" w:rsidRDefault="005106ED"/>
  <w:p w14:paraId="3EE6DF8D" w14:textId="77777777" w:rsidR="005106ED" w:rsidRDefault="00F24B0F">
    <w:r>
      <w:fldChar w:fldCharType="begin"/>
    </w:r>
    <w:r>
      <w:instrText>PAGE</w:instrText>
    </w:r>
    <w:r>
      <w:fldChar w:fldCharType="separate"/>
    </w:r>
    <w:r w:rsidR="003327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FEACD" w14:textId="77777777" w:rsidR="005347C0" w:rsidRDefault="005347C0">
      <w:pPr>
        <w:spacing w:line="240" w:lineRule="auto"/>
      </w:pPr>
      <w:r>
        <w:separator/>
      </w:r>
    </w:p>
  </w:footnote>
  <w:footnote w:type="continuationSeparator" w:id="0">
    <w:p w14:paraId="3F5BF013" w14:textId="77777777" w:rsidR="005347C0" w:rsidRDefault="005347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D3105"/>
    <w:multiLevelType w:val="multilevel"/>
    <w:tmpl w:val="9BD6E0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6FE70CD"/>
    <w:multiLevelType w:val="multilevel"/>
    <w:tmpl w:val="63A41AA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E2D0E88"/>
    <w:multiLevelType w:val="multilevel"/>
    <w:tmpl w:val="44641D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5407904"/>
    <w:multiLevelType w:val="multilevel"/>
    <w:tmpl w:val="D0F25A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E48551C"/>
    <w:multiLevelType w:val="multilevel"/>
    <w:tmpl w:val="95E04C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C7590"/>
    <w:multiLevelType w:val="multilevel"/>
    <w:tmpl w:val="B2D4F4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4702315"/>
    <w:multiLevelType w:val="multilevel"/>
    <w:tmpl w:val="4B80D5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6802651"/>
    <w:multiLevelType w:val="multilevel"/>
    <w:tmpl w:val="36B64E7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BD96BD0"/>
    <w:multiLevelType w:val="multilevel"/>
    <w:tmpl w:val="C2E69C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81E0D03"/>
    <w:multiLevelType w:val="multilevel"/>
    <w:tmpl w:val="D9785B2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57FC2664"/>
    <w:multiLevelType w:val="multilevel"/>
    <w:tmpl w:val="25F0DD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2756758"/>
    <w:multiLevelType w:val="multilevel"/>
    <w:tmpl w:val="AF62C75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6B7E1967"/>
    <w:multiLevelType w:val="multilevel"/>
    <w:tmpl w:val="650A86A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79C01283"/>
    <w:multiLevelType w:val="multilevel"/>
    <w:tmpl w:val="15943B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7B872CB6"/>
    <w:multiLevelType w:val="multilevel"/>
    <w:tmpl w:val="EF1E0EB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611934195">
    <w:abstractNumId w:val="13"/>
  </w:num>
  <w:num w:numId="2" w16cid:durableId="1207371954">
    <w:abstractNumId w:val="6"/>
  </w:num>
  <w:num w:numId="3" w16cid:durableId="417479543">
    <w:abstractNumId w:val="8"/>
  </w:num>
  <w:num w:numId="4" w16cid:durableId="746465118">
    <w:abstractNumId w:val="2"/>
  </w:num>
  <w:num w:numId="5" w16cid:durableId="1294558318">
    <w:abstractNumId w:val="12"/>
  </w:num>
  <w:num w:numId="6" w16cid:durableId="1420714635">
    <w:abstractNumId w:val="9"/>
  </w:num>
  <w:num w:numId="7" w16cid:durableId="768307835">
    <w:abstractNumId w:val="5"/>
  </w:num>
  <w:num w:numId="8" w16cid:durableId="1993095840">
    <w:abstractNumId w:val="3"/>
  </w:num>
  <w:num w:numId="9" w16cid:durableId="1585727457">
    <w:abstractNumId w:val="0"/>
  </w:num>
  <w:num w:numId="10" w16cid:durableId="1510679132">
    <w:abstractNumId w:val="11"/>
  </w:num>
  <w:num w:numId="11" w16cid:durableId="1842892070">
    <w:abstractNumId w:val="1"/>
  </w:num>
  <w:num w:numId="12" w16cid:durableId="795291793">
    <w:abstractNumId w:val="7"/>
  </w:num>
  <w:num w:numId="13" w16cid:durableId="1922376147">
    <w:abstractNumId w:val="10"/>
  </w:num>
  <w:num w:numId="14" w16cid:durableId="1392653168">
    <w:abstractNumId w:val="14"/>
  </w:num>
  <w:num w:numId="15" w16cid:durableId="1133911804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6ED"/>
    <w:rsid w:val="000352DA"/>
    <w:rsid w:val="00050A6A"/>
    <w:rsid w:val="000555F8"/>
    <w:rsid w:val="000F77F7"/>
    <w:rsid w:val="001754C3"/>
    <w:rsid w:val="001A5B2C"/>
    <w:rsid w:val="001B675C"/>
    <w:rsid w:val="001B7765"/>
    <w:rsid w:val="001C3CF5"/>
    <w:rsid w:val="001F0537"/>
    <w:rsid w:val="002227C5"/>
    <w:rsid w:val="00235D44"/>
    <w:rsid w:val="00242C2F"/>
    <w:rsid w:val="00251991"/>
    <w:rsid w:val="00273B90"/>
    <w:rsid w:val="002962BB"/>
    <w:rsid w:val="002C01BF"/>
    <w:rsid w:val="002F55AD"/>
    <w:rsid w:val="0030233F"/>
    <w:rsid w:val="003307C1"/>
    <w:rsid w:val="003327F0"/>
    <w:rsid w:val="00332E6E"/>
    <w:rsid w:val="00335075"/>
    <w:rsid w:val="00336F0D"/>
    <w:rsid w:val="0033732A"/>
    <w:rsid w:val="003673D7"/>
    <w:rsid w:val="003A48CB"/>
    <w:rsid w:val="003C790A"/>
    <w:rsid w:val="00451159"/>
    <w:rsid w:val="00456504"/>
    <w:rsid w:val="004B0DCE"/>
    <w:rsid w:val="004C5CF4"/>
    <w:rsid w:val="005106ED"/>
    <w:rsid w:val="00523C93"/>
    <w:rsid w:val="00524D3F"/>
    <w:rsid w:val="00530036"/>
    <w:rsid w:val="005347C0"/>
    <w:rsid w:val="00590950"/>
    <w:rsid w:val="00594466"/>
    <w:rsid w:val="005B70AF"/>
    <w:rsid w:val="006036E2"/>
    <w:rsid w:val="006503D1"/>
    <w:rsid w:val="0067458E"/>
    <w:rsid w:val="00680624"/>
    <w:rsid w:val="006D4871"/>
    <w:rsid w:val="00742DA3"/>
    <w:rsid w:val="00754AF3"/>
    <w:rsid w:val="00756E2D"/>
    <w:rsid w:val="00774431"/>
    <w:rsid w:val="00784AF9"/>
    <w:rsid w:val="007923EC"/>
    <w:rsid w:val="007D175E"/>
    <w:rsid w:val="007E2890"/>
    <w:rsid w:val="007E5296"/>
    <w:rsid w:val="007E59FE"/>
    <w:rsid w:val="008264C7"/>
    <w:rsid w:val="008343F7"/>
    <w:rsid w:val="00881ED9"/>
    <w:rsid w:val="00893068"/>
    <w:rsid w:val="008B2220"/>
    <w:rsid w:val="008C1442"/>
    <w:rsid w:val="008D1BAB"/>
    <w:rsid w:val="008E06EE"/>
    <w:rsid w:val="00905337"/>
    <w:rsid w:val="00927DD3"/>
    <w:rsid w:val="00933BE3"/>
    <w:rsid w:val="009429A4"/>
    <w:rsid w:val="00942DA1"/>
    <w:rsid w:val="009618C9"/>
    <w:rsid w:val="00985120"/>
    <w:rsid w:val="00990675"/>
    <w:rsid w:val="009F7BEB"/>
    <w:rsid w:val="00A007EF"/>
    <w:rsid w:val="00A07B00"/>
    <w:rsid w:val="00A15134"/>
    <w:rsid w:val="00A51E79"/>
    <w:rsid w:val="00A9027C"/>
    <w:rsid w:val="00AA172E"/>
    <w:rsid w:val="00AA7CE0"/>
    <w:rsid w:val="00AC0E33"/>
    <w:rsid w:val="00AC2D58"/>
    <w:rsid w:val="00B23359"/>
    <w:rsid w:val="00B434D2"/>
    <w:rsid w:val="00BA73BA"/>
    <w:rsid w:val="00BD04C9"/>
    <w:rsid w:val="00BD0DE4"/>
    <w:rsid w:val="00BE44F3"/>
    <w:rsid w:val="00C217C9"/>
    <w:rsid w:val="00C734A5"/>
    <w:rsid w:val="00C92491"/>
    <w:rsid w:val="00CA3C03"/>
    <w:rsid w:val="00CF3439"/>
    <w:rsid w:val="00D458BA"/>
    <w:rsid w:val="00D650EE"/>
    <w:rsid w:val="00D70326"/>
    <w:rsid w:val="00D94CD5"/>
    <w:rsid w:val="00DA2B27"/>
    <w:rsid w:val="00DA2FE7"/>
    <w:rsid w:val="00DF2D48"/>
    <w:rsid w:val="00DF64E5"/>
    <w:rsid w:val="00E16CAE"/>
    <w:rsid w:val="00E869E2"/>
    <w:rsid w:val="00E92AC4"/>
    <w:rsid w:val="00EB359E"/>
    <w:rsid w:val="00EF089C"/>
    <w:rsid w:val="00EF3C34"/>
    <w:rsid w:val="00EF6C7F"/>
    <w:rsid w:val="00F01BE9"/>
    <w:rsid w:val="00F24B0F"/>
    <w:rsid w:val="00F41E58"/>
    <w:rsid w:val="00F447B9"/>
    <w:rsid w:val="00F51C51"/>
    <w:rsid w:val="00F52F66"/>
    <w:rsid w:val="00F53E41"/>
    <w:rsid w:val="00F61B21"/>
    <w:rsid w:val="00F84D66"/>
    <w:rsid w:val="00F97D19"/>
    <w:rsid w:val="00FB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0D730"/>
  <w15:docId w15:val="{5014DCF5-D7EB-4B42-9006-FB4EEA87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327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27F0"/>
    <w:rPr>
      <w:color w:val="605E5C"/>
      <w:shd w:val="clear" w:color="auto" w:fill="E1DFDD"/>
    </w:rPr>
  </w:style>
  <w:style w:type="paragraph" w:styleId="ListParagraph">
    <w:name w:val="List Paragraph"/>
    <w:basedOn w:val="Normal"/>
    <w:rsid w:val="00F84D66"/>
    <w:pPr>
      <w:suppressAutoHyphens/>
      <w:autoSpaceDN w:val="0"/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36F0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6F0D"/>
  </w:style>
  <w:style w:type="paragraph" w:styleId="Footer">
    <w:name w:val="footer"/>
    <w:basedOn w:val="Normal"/>
    <w:link w:val="FooterChar"/>
    <w:uiPriority w:val="99"/>
    <w:semiHidden/>
    <w:unhideWhenUsed/>
    <w:rsid w:val="00336F0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6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rgaret.bourne@caew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aew.org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8ed563-6016-42f0-8847-8cd20b4de1d7" xsi:nil="true"/>
    <lcf76f155ced4ddcb4097134ff3c332f xmlns="ec51da23-4faa-468b-b677-e0561a9db85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C7180AC9E15F408BFC34BD82CBF483" ma:contentTypeVersion="17" ma:contentTypeDescription="Create a new document." ma:contentTypeScope="" ma:versionID="88010944aab781fa7c1fd969c69a6c28">
  <xsd:schema xmlns:xsd="http://www.w3.org/2001/XMLSchema" xmlns:xs="http://www.w3.org/2001/XMLSchema" xmlns:p="http://schemas.microsoft.com/office/2006/metadata/properties" xmlns:ns2="ec51da23-4faa-468b-b677-e0561a9db85f" xmlns:ns3="0e8ed563-6016-42f0-8847-8cd20b4de1d7" targetNamespace="http://schemas.microsoft.com/office/2006/metadata/properties" ma:root="true" ma:fieldsID="574d5b73402c7e2f0e334767d11d085c" ns2:_="" ns3:_="">
    <xsd:import namespace="ec51da23-4faa-468b-b677-e0561a9db85f"/>
    <xsd:import namespace="0e8ed563-6016-42f0-8847-8cd20b4de1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1da23-4faa-468b-b677-e0561a9db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72b600f-514e-4338-85ae-7695476b24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ed563-6016-42f0-8847-8cd20b4de1d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87991d7-badf-4167-999b-637876f624fc}" ma:internalName="TaxCatchAll" ma:showField="CatchAllData" ma:web="0e8ed563-6016-42f0-8847-8cd20b4de1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D52E02-047B-4989-9118-7620CB6AFBE7}">
  <ds:schemaRefs>
    <ds:schemaRef ds:uri="http://schemas.microsoft.com/office/2006/metadata/properties"/>
    <ds:schemaRef ds:uri="http://schemas.microsoft.com/office/infopath/2007/PartnerControls"/>
    <ds:schemaRef ds:uri="0e8ed563-6016-42f0-8847-8cd20b4de1d7"/>
    <ds:schemaRef ds:uri="ec51da23-4faa-468b-b677-e0561a9db85f"/>
  </ds:schemaRefs>
</ds:datastoreItem>
</file>

<file path=customXml/itemProps2.xml><?xml version="1.0" encoding="utf-8"?>
<ds:datastoreItem xmlns:ds="http://schemas.openxmlformats.org/officeDocument/2006/customXml" ds:itemID="{859CCE80-3A3E-48E4-B1E0-816B49E405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F330FD-C307-44D1-BE57-7B024EE9D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51da23-4faa-468b-b677-e0561a9db85f"/>
    <ds:schemaRef ds:uri="0e8ed563-6016-42f0-8847-8cd20b4de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672</Words>
  <Characters>3753</Characters>
  <Application>Microsoft Office Word</Application>
  <DocSecurity>0</DocSecurity>
  <Lines>113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Margaret Bourne</dc:creator>
  <cp:lastModifiedBy>Julia Gray</cp:lastModifiedBy>
  <cp:revision>10</cp:revision>
  <cp:lastPrinted>2025-12-10T14:06:00Z</cp:lastPrinted>
  <dcterms:created xsi:type="dcterms:W3CDTF">2026-03-19T10:56:00Z</dcterms:created>
  <dcterms:modified xsi:type="dcterms:W3CDTF">2026-03-19T13:32:00Z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0x010100B2C7180AC9E15F408BFC34BD82CBF483</vt:lpwstr>
  </property>
  <property fmtid="{D5CDD505-2E9C-101B-9397-08002B2CF9AE}" pid="3" name="MediaServiceImageTags">
    <vt:lpwstr/>
  </property>
</Properties>
</file>